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0F02" w14:textId="7B795F49" w:rsidR="006F1B3E" w:rsidRDefault="006F1B3E" w:rsidP="00B107CA">
      <w:pPr>
        <w:spacing w:line="276" w:lineRule="auto"/>
        <w:jc w:val="both"/>
        <w:rPr>
          <w:b/>
          <w:bCs/>
          <w:sz w:val="24"/>
          <w:szCs w:val="24"/>
        </w:rPr>
      </w:pPr>
      <w:r w:rsidRPr="00CD4A5D">
        <w:rPr>
          <w:sz w:val="20"/>
          <w:szCs w:val="20"/>
        </w:rPr>
        <w:t>Informacja prasowa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  </w:t>
      </w:r>
      <w:r w:rsidR="00700367">
        <w:rPr>
          <w:sz w:val="20"/>
          <w:szCs w:val="20"/>
        </w:rPr>
        <w:t xml:space="preserve">  </w:t>
      </w:r>
      <w:r>
        <w:rPr>
          <w:sz w:val="20"/>
          <w:szCs w:val="20"/>
        </w:rPr>
        <w:t>Poznań</w:t>
      </w:r>
      <w:r w:rsidRPr="00CD4A5D">
        <w:rPr>
          <w:sz w:val="20"/>
          <w:szCs w:val="20"/>
        </w:rPr>
        <w:t xml:space="preserve">, </w:t>
      </w:r>
      <w:r w:rsidR="00700367">
        <w:rPr>
          <w:sz w:val="20"/>
          <w:szCs w:val="20"/>
        </w:rPr>
        <w:t>8</w:t>
      </w:r>
      <w:r w:rsidR="00B645B9">
        <w:rPr>
          <w:sz w:val="20"/>
          <w:szCs w:val="20"/>
        </w:rPr>
        <w:t xml:space="preserve"> sierpnia</w:t>
      </w:r>
      <w:r>
        <w:rPr>
          <w:sz w:val="20"/>
          <w:szCs w:val="20"/>
        </w:rPr>
        <w:t xml:space="preserve"> </w:t>
      </w:r>
      <w:r w:rsidRPr="00CD4A5D">
        <w:rPr>
          <w:sz w:val="20"/>
          <w:szCs w:val="20"/>
        </w:rPr>
        <w:t>202</w:t>
      </w:r>
      <w:r>
        <w:rPr>
          <w:sz w:val="20"/>
          <w:szCs w:val="20"/>
        </w:rPr>
        <w:t xml:space="preserve">2 </w:t>
      </w:r>
      <w:r w:rsidRPr="00CD4A5D">
        <w:rPr>
          <w:sz w:val="20"/>
          <w:szCs w:val="20"/>
        </w:rPr>
        <w:t>r.</w:t>
      </w:r>
    </w:p>
    <w:p w14:paraId="2DD218E3" w14:textId="77777777" w:rsidR="00583E6C" w:rsidRDefault="00583E6C" w:rsidP="00B107CA">
      <w:pPr>
        <w:spacing w:after="120" w:line="276" w:lineRule="auto"/>
        <w:rPr>
          <w:rFonts w:eastAsia="Calibri"/>
          <w:sz w:val="18"/>
          <w:szCs w:val="20"/>
        </w:rPr>
      </w:pPr>
    </w:p>
    <w:p w14:paraId="41988AE0" w14:textId="1C145F72" w:rsidR="00B645B9" w:rsidRPr="00B645B9" w:rsidRDefault="00B645B9" w:rsidP="00B107CA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DD6D6A">
        <w:rPr>
          <w:b/>
          <w:bCs/>
          <w:sz w:val="24"/>
          <w:szCs w:val="24"/>
        </w:rPr>
        <w:t>Orange Energia podpisuje umowy online na platformie SIGNIUS</w:t>
      </w:r>
    </w:p>
    <w:p w14:paraId="723B3701" w14:textId="65C7F08C" w:rsidR="00B645B9" w:rsidRPr="00DD6D6A" w:rsidRDefault="00B645B9" w:rsidP="00B107CA">
      <w:pPr>
        <w:pStyle w:val="Bezodstpw"/>
        <w:spacing w:line="276" w:lineRule="auto"/>
        <w:jc w:val="both"/>
        <w:rPr>
          <w:b/>
          <w:bCs/>
        </w:rPr>
      </w:pPr>
      <w:r w:rsidRPr="00B645B9">
        <w:rPr>
          <w:b/>
          <w:bCs/>
        </w:rPr>
        <w:t>Największy, niezależny sprzedawca energii elektrycznej – Orange Energia – nawiązał współpracę z nowym dostawcą podpisów elektronicznych - SIGNIUS S.A. Firma jest właścicielem platformy do zdalnego podpisywania dokumentów</w:t>
      </w:r>
      <w:r w:rsidRPr="00B645B9">
        <w:rPr>
          <w:rFonts w:eastAsia="Times New Roman"/>
          <w:b/>
          <w:bCs/>
        </w:rPr>
        <w:t>. SIGNIUS dostarczy Orange Energia</w:t>
      </w:r>
      <w:r w:rsidRPr="00B645B9">
        <w:rPr>
          <w:b/>
          <w:bCs/>
        </w:rPr>
        <w:t xml:space="preserve"> swoją technologię, która umożliwia podpisywanie umów z klientami „od ręki”.</w:t>
      </w:r>
    </w:p>
    <w:p w14:paraId="64BA1E31" w14:textId="167FB425" w:rsidR="00B645B9" w:rsidRPr="00B645B9" w:rsidRDefault="00B645B9" w:rsidP="00B107CA">
      <w:pPr>
        <w:pStyle w:val="Bezodstpw"/>
        <w:spacing w:before="240" w:line="276" w:lineRule="auto"/>
        <w:jc w:val="both"/>
      </w:pPr>
      <w:r>
        <w:t xml:space="preserve">- </w:t>
      </w:r>
      <w:r w:rsidRPr="00B645B9">
        <w:rPr>
          <w:i/>
          <w:iCs/>
        </w:rPr>
        <w:t>Orange Energia potrzebował przyjaznego systemu dla klienta indywidualnego i biznesowego, bez dodatkowych wymagań. Głównym celem naszego rozwiązania jest umożliwienie w prosty i przystępny sposób podpisania umów między spółką a jej klientami w formie elektronicznej, bez dodatkowej weryfikacji tożsamości klientów oraz konieczności zakładania przez nich konta. Nasza platforma idealnie spełnia te oczekiwania, dlatego spółka zdecydowała się zmienić poprzedniego dostawcę e-podpisu i skorzystać właśnie z naszej technologii. Firma musi dysponować stabilnie i niezawodnie działającą platformą do tego typu operacji, a my jesteśmy w stanie to zapewnić. Tworzymy innowacyjne technologie napędzające transformację cyfrową, wspieramy tym samym rozwój przedsiębiorstw</w:t>
      </w:r>
      <w:r w:rsidRPr="009D4591">
        <w:t xml:space="preserve"> - </w:t>
      </w:r>
      <w:r w:rsidRPr="00B645B9">
        <w:t xml:space="preserve">komentuje  Jack Piekarski, VP Sales i </w:t>
      </w:r>
      <w:r>
        <w:t>w</w:t>
      </w:r>
      <w:r w:rsidRPr="00B645B9">
        <w:t>spółzałożyciel SIGNIUS S.A.</w:t>
      </w:r>
    </w:p>
    <w:p w14:paraId="54951762" w14:textId="29F23E2A" w:rsidR="00B645B9" w:rsidRPr="00073FF8" w:rsidRDefault="00B645B9" w:rsidP="00B107CA">
      <w:pPr>
        <w:pStyle w:val="Bezodstpw"/>
        <w:spacing w:before="240" w:line="276" w:lineRule="auto"/>
        <w:jc w:val="both"/>
      </w:pPr>
      <w:r w:rsidRPr="00583E6C">
        <w:t>SIGNIUS oferuje nowoczesną i kompleksową platformę do natychmiastowego podpisywania dokumentów na wszystkich urządzeniach,</w:t>
      </w:r>
      <w:r>
        <w:t xml:space="preserve"> każdym rodzajem podpisu –</w:t>
      </w:r>
      <w:r w:rsidRPr="00583E6C">
        <w:t xml:space="preserve"> zaawansowanym </w:t>
      </w:r>
      <w:r>
        <w:t xml:space="preserve">i </w:t>
      </w:r>
      <w:r w:rsidRPr="00583E6C">
        <w:t xml:space="preserve">kwalifikowanym – bez papieru, w pełni zdalnie, wygodnie i prawomocnie. </w:t>
      </w:r>
      <w:r>
        <w:t xml:space="preserve">Proste </w:t>
      </w:r>
      <w:r w:rsidRPr="00D45EF2">
        <w:rPr>
          <w:color w:val="000000"/>
        </w:rPr>
        <w:t>API</w:t>
      </w:r>
      <w:r>
        <w:rPr>
          <w:color w:val="000000"/>
        </w:rPr>
        <w:t xml:space="preserve"> </w:t>
      </w:r>
      <w:r w:rsidRPr="00D45EF2">
        <w:rPr>
          <w:color w:val="000000"/>
        </w:rPr>
        <w:t xml:space="preserve">umożliwia zintegrowanie systemu informatycznego </w:t>
      </w:r>
      <w:r>
        <w:rPr>
          <w:color w:val="000000"/>
        </w:rPr>
        <w:t xml:space="preserve">firmy </w:t>
      </w:r>
      <w:r w:rsidRPr="00D45EF2">
        <w:rPr>
          <w:color w:val="000000"/>
        </w:rPr>
        <w:t xml:space="preserve">z platformą, </w:t>
      </w:r>
      <w:r>
        <w:rPr>
          <w:color w:val="000000"/>
        </w:rPr>
        <w:t>co pozwala na zautomatyzowanie i tym samym przyspieszenie procesu elektronicznego obiegu dokumentów w przedsiębiorstwie</w:t>
      </w:r>
      <w:r w:rsidRPr="00D45EF2">
        <w:rPr>
          <w:color w:val="000000"/>
        </w:rPr>
        <w:t>.</w:t>
      </w:r>
      <w:r>
        <w:rPr>
          <w:color w:val="000000"/>
        </w:rPr>
        <w:t xml:space="preserve"> </w:t>
      </w:r>
      <w:r w:rsidRPr="00583E6C">
        <w:t>Dostępne są różne modele wdrożenia</w:t>
      </w:r>
      <w:r>
        <w:t xml:space="preserve"> rozwiązania</w:t>
      </w:r>
      <w:r w:rsidRPr="00583E6C">
        <w:t xml:space="preserve">: </w:t>
      </w:r>
      <w:r>
        <w:t xml:space="preserve">od wersji </w:t>
      </w:r>
      <w:r w:rsidRPr="00583E6C">
        <w:t xml:space="preserve">online, </w:t>
      </w:r>
      <w:r>
        <w:t xml:space="preserve">przez </w:t>
      </w:r>
      <w:r w:rsidRPr="00583E6C">
        <w:t>wersj</w:t>
      </w:r>
      <w:r>
        <w:t>ę</w:t>
      </w:r>
      <w:r w:rsidRPr="00583E6C">
        <w:t xml:space="preserve"> hybrydow</w:t>
      </w:r>
      <w:r>
        <w:t>ą po</w:t>
      </w:r>
      <w:r w:rsidRPr="00583E6C">
        <w:t xml:space="preserve"> wdrożenie lokalne</w:t>
      </w:r>
      <w:r>
        <w:t xml:space="preserve"> (on-premise)</w:t>
      </w:r>
      <w:r w:rsidRPr="00583E6C">
        <w:t>.</w:t>
      </w:r>
      <w:r w:rsidR="00073FF8">
        <w:t xml:space="preserve"> </w:t>
      </w:r>
      <w:r w:rsidRPr="00073FF8">
        <w:t>Ponadto, platformę wyróżnia szereg funkcjonalności, m.in. możliwość całkowicie zdalnego nabycia podpisu kwalifikowanego na podstawie identyfikacji online, opcjonalne pokrycie płatności za podpisy współpodpisujących oraz realizacja całego procesu podpisywania w jednym kanale online.</w:t>
      </w:r>
    </w:p>
    <w:p w14:paraId="6578AF6C" w14:textId="77777777" w:rsidR="00B107CA" w:rsidRDefault="00073FF8" w:rsidP="00B107CA">
      <w:pPr>
        <w:pStyle w:val="Bezodstpw"/>
        <w:spacing w:before="240" w:line="276" w:lineRule="auto"/>
        <w:jc w:val="both"/>
        <w:rPr>
          <w:bCs/>
        </w:rPr>
      </w:pPr>
      <w:r>
        <w:t xml:space="preserve">- </w:t>
      </w:r>
      <w:r w:rsidR="00B645B9" w:rsidRPr="00073FF8">
        <w:rPr>
          <w:i/>
          <w:iCs/>
        </w:rPr>
        <w:t>W procesie zawierania umów na odległość, wybór dostawcy technologii podpisu elektronicznego miał dla nas kluczowe znaczenie. Platforma SIGNIUS Professional idealnie odpowiada naszym potrzebom. System został zaprojektowany w taki sposób, żeby maksymalnie ułatwić samą procedurę podpisu dla naszych klientów, a sama integracja pomiędzy platformą a naszym systemem, przebiegła bardzo sprawnie i szybko. Do tej pory dzięki technologii dostarczonej przez SIGNIUS nasi klienci złożyli już ponad tysiąc podpisów i ta liczba stale rośnie</w:t>
      </w:r>
      <w:r w:rsidR="00B645B9" w:rsidRPr="00CA404B">
        <w:t xml:space="preserve"> - </w:t>
      </w:r>
      <w:r w:rsidR="00B645B9" w:rsidRPr="00073FF8">
        <w:rPr>
          <w:bCs/>
        </w:rPr>
        <w:t xml:space="preserve">mówi Karol Rudecki, </w:t>
      </w:r>
      <w:r>
        <w:rPr>
          <w:bCs/>
        </w:rPr>
        <w:t>e</w:t>
      </w:r>
      <w:r w:rsidR="00B645B9" w:rsidRPr="00073FF8">
        <w:rPr>
          <w:bCs/>
        </w:rPr>
        <w:t xml:space="preserve">kspert ds. </w:t>
      </w:r>
      <w:r>
        <w:rPr>
          <w:bCs/>
        </w:rPr>
        <w:t>w</w:t>
      </w:r>
      <w:r w:rsidR="00B645B9" w:rsidRPr="00073FF8">
        <w:rPr>
          <w:bCs/>
        </w:rPr>
        <w:t xml:space="preserve">sparcia </w:t>
      </w:r>
      <w:r>
        <w:rPr>
          <w:bCs/>
        </w:rPr>
        <w:t>s</w:t>
      </w:r>
      <w:r w:rsidR="00B645B9" w:rsidRPr="00073FF8">
        <w:rPr>
          <w:bCs/>
        </w:rPr>
        <w:t>przedaży Orange Energia, odpowiedzialny za wdrożenie technologii SIGNIUS.</w:t>
      </w:r>
      <w:r w:rsidR="00B107CA">
        <w:rPr>
          <w:bCs/>
        </w:rPr>
        <w:t xml:space="preserve"> </w:t>
      </w:r>
    </w:p>
    <w:p w14:paraId="156D39D6" w14:textId="2B2D41FC" w:rsidR="00B107CA" w:rsidRPr="00B107CA" w:rsidRDefault="00B645B9" w:rsidP="00B107CA">
      <w:pPr>
        <w:pStyle w:val="Bezodstpw"/>
        <w:spacing w:before="240" w:line="276" w:lineRule="auto"/>
        <w:jc w:val="both"/>
        <w:rPr>
          <w:rFonts w:eastAsia="Times New Roman"/>
          <w:bCs/>
        </w:rPr>
      </w:pPr>
      <w:r>
        <w:rPr>
          <w:rFonts w:eastAsia="Times New Roman"/>
        </w:rPr>
        <w:t>Umow</w:t>
      </w:r>
      <w:r w:rsidR="00B107CA">
        <w:rPr>
          <w:rFonts w:eastAsia="Times New Roman"/>
        </w:rPr>
        <w:t>ę</w:t>
      </w:r>
      <w:r w:rsidRPr="002F7954">
        <w:rPr>
          <w:rFonts w:eastAsia="Times New Roman"/>
        </w:rPr>
        <w:t xml:space="preserve"> </w:t>
      </w:r>
      <w:r>
        <w:rPr>
          <w:rFonts w:eastAsia="Times New Roman"/>
        </w:rPr>
        <w:t>na platformie SIGNIUS Professional</w:t>
      </w:r>
      <w:r w:rsidR="00B107CA">
        <w:rPr>
          <w:rFonts w:eastAsia="Times New Roman"/>
        </w:rPr>
        <w:t xml:space="preserve"> </w:t>
      </w:r>
      <w:r w:rsidR="00B107CA">
        <w:rPr>
          <w:rFonts w:eastAsia="Times New Roman"/>
          <w:bCs/>
        </w:rPr>
        <w:t xml:space="preserve">można podpisać </w:t>
      </w:r>
      <w:r w:rsidRPr="00073FF8">
        <w:rPr>
          <w:rFonts w:eastAsia="Times New Roman"/>
          <w:bCs/>
        </w:rPr>
        <w:t>w pełni zdalnie</w:t>
      </w:r>
      <w:r w:rsidR="00B107CA">
        <w:rPr>
          <w:rFonts w:eastAsia="Times New Roman"/>
          <w:bCs/>
        </w:rPr>
        <w:t xml:space="preserve"> i</w:t>
      </w:r>
      <w:r w:rsidRPr="00073FF8">
        <w:rPr>
          <w:rFonts w:eastAsia="Times New Roman"/>
          <w:bCs/>
        </w:rPr>
        <w:t xml:space="preserve"> bez tracenia czasu w kolejce</w:t>
      </w:r>
      <w:r w:rsidR="00B107CA">
        <w:rPr>
          <w:rFonts w:eastAsia="Times New Roman"/>
          <w:bCs/>
        </w:rPr>
        <w:t xml:space="preserve"> </w:t>
      </w:r>
      <w:r w:rsidRPr="00073FF8">
        <w:rPr>
          <w:rFonts w:eastAsia="Times New Roman"/>
          <w:bCs/>
        </w:rPr>
        <w:t>z dowolnego urządzenia podłączonego do Internetu (telefon, komputer, tablet)</w:t>
      </w:r>
      <w:r w:rsidR="00B107CA">
        <w:rPr>
          <w:rFonts w:eastAsia="Times New Roman"/>
          <w:bCs/>
        </w:rPr>
        <w:t>. Jej dużą zaletą jest</w:t>
      </w:r>
      <w:r w:rsidRPr="00073FF8">
        <w:rPr>
          <w:rFonts w:eastAsia="Times New Roman"/>
          <w:bCs/>
        </w:rPr>
        <w:t xml:space="preserve"> dostęp</w:t>
      </w:r>
      <w:r w:rsidR="00B107CA">
        <w:rPr>
          <w:rFonts w:eastAsia="Times New Roman"/>
          <w:bCs/>
        </w:rPr>
        <w:t>ność dokumentu</w:t>
      </w:r>
      <w:r w:rsidRPr="00073FF8">
        <w:rPr>
          <w:rFonts w:eastAsia="Times New Roman"/>
          <w:bCs/>
        </w:rPr>
        <w:t xml:space="preserve"> online już po kilku minutach od rozmowy klienta z doradcą</w:t>
      </w:r>
      <w:r w:rsidR="00B107CA">
        <w:rPr>
          <w:rFonts w:eastAsia="Times New Roman"/>
          <w:bCs/>
        </w:rPr>
        <w:t xml:space="preserve">. </w:t>
      </w:r>
    </w:p>
    <w:p w14:paraId="7539E14B" w14:textId="1BB241E2" w:rsidR="00456BEF" w:rsidRPr="00B107CA" w:rsidRDefault="00B645B9" w:rsidP="00B107CA">
      <w:pPr>
        <w:spacing w:before="240" w:line="276" w:lineRule="auto"/>
        <w:rPr>
          <w:rFonts w:eastAsia="Times New Roman"/>
          <w:bCs/>
        </w:rPr>
      </w:pPr>
      <w:r w:rsidRPr="00B107CA">
        <w:rPr>
          <w:rFonts w:eastAsia="Times New Roman"/>
        </w:rPr>
        <w:t xml:space="preserve">Nowa forma e-umowy jest dostępna w przypadku zdalnego zakupu usługi, poza siedzibą Orange. </w:t>
      </w:r>
      <w:r w:rsidRPr="009D4591">
        <w:t>W salonach Orange Polska klienci mogą podpisywać umowy elektroniczne</w:t>
      </w:r>
      <w:r>
        <w:t>, korzystając z tabletów i w czasie</w:t>
      </w:r>
      <w:r w:rsidRPr="009D4591">
        <w:t xml:space="preserve"> rzeczywistym otrzymują </w:t>
      </w:r>
      <w:r>
        <w:t xml:space="preserve">dokument </w:t>
      </w:r>
      <w:r w:rsidRPr="009D4591">
        <w:t>na maila.</w:t>
      </w:r>
      <w:r w:rsidR="00456BEF" w:rsidRPr="00B107CA">
        <w:rPr>
          <w:rFonts w:eastAsia="Times New Roman"/>
        </w:rPr>
        <w:t xml:space="preserve"> </w:t>
      </w:r>
    </w:p>
    <w:p w14:paraId="1BC81E58" w14:textId="19E80DF2" w:rsidR="00B645B9" w:rsidRPr="00456BEF" w:rsidRDefault="00B645B9" w:rsidP="00B107CA">
      <w:pPr>
        <w:spacing w:before="240" w:line="276" w:lineRule="auto"/>
        <w:jc w:val="both"/>
        <w:rPr>
          <w:rFonts w:eastAsia="Times New Roman"/>
        </w:rPr>
      </w:pPr>
      <w:r w:rsidRPr="00784E16">
        <w:rPr>
          <w:rFonts w:asciiTheme="minorHAnsi" w:hAnsiTheme="minorHAnsi" w:cstheme="minorHAnsi"/>
        </w:rPr>
        <w:lastRenderedPageBreak/>
        <w:t xml:space="preserve">Orange Energia jest częścią Grupy Orange - lidera na polskim rynku telefonii stacjonarnej, </w:t>
      </w:r>
      <w:r w:rsidR="00456BEF">
        <w:rPr>
          <w:rFonts w:asciiTheme="minorHAnsi" w:hAnsiTheme="minorHAnsi" w:cstheme="minorHAnsi"/>
        </w:rPr>
        <w:t>i</w:t>
      </w:r>
      <w:r w:rsidRPr="00784E16">
        <w:rPr>
          <w:rFonts w:asciiTheme="minorHAnsi" w:hAnsiTheme="minorHAnsi" w:cstheme="minorHAnsi"/>
        </w:rPr>
        <w:t>nternetu i transmisji danych. W 2017 roku powołano do życia spółkę Orange Energia, która od lipca 2018 roku pozostaje jedynym podmiotem w Grupie Orange odpowiedzialnym za działalność w obszarze sprzedaży energii elektrycznej.</w:t>
      </w:r>
      <w:r>
        <w:rPr>
          <w:rFonts w:asciiTheme="minorHAnsi" w:hAnsiTheme="minorHAnsi" w:cstheme="minorHAnsi"/>
        </w:rPr>
        <w:t xml:space="preserve"> </w:t>
      </w:r>
      <w:r w:rsidRPr="00292429">
        <w:rPr>
          <w:rFonts w:asciiTheme="minorHAnsi" w:hAnsiTheme="minorHAnsi" w:cstheme="minorHAnsi"/>
        </w:rPr>
        <w:t xml:space="preserve">Obecnie Orange Energia Sp. z o.o. jest największym </w:t>
      </w:r>
      <w:r>
        <w:rPr>
          <w:rFonts w:asciiTheme="minorHAnsi" w:hAnsiTheme="minorHAnsi" w:cstheme="minorHAnsi"/>
        </w:rPr>
        <w:t>niezależnym</w:t>
      </w:r>
      <w:r w:rsidRPr="00292429">
        <w:rPr>
          <w:rFonts w:asciiTheme="minorHAnsi" w:hAnsiTheme="minorHAnsi" w:cstheme="minorHAnsi"/>
        </w:rPr>
        <w:t xml:space="preserve"> sprzedawcą energii w Polsce z bazą ponad 120 </w:t>
      </w:r>
      <w:r>
        <w:rPr>
          <w:rFonts w:asciiTheme="minorHAnsi" w:hAnsiTheme="minorHAnsi" w:cstheme="minorHAnsi"/>
        </w:rPr>
        <w:t>tysięcy</w:t>
      </w:r>
      <w:r w:rsidRPr="002924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292429">
        <w:rPr>
          <w:rFonts w:asciiTheme="minorHAnsi" w:hAnsiTheme="minorHAnsi" w:cstheme="minorHAnsi"/>
        </w:rPr>
        <w:t>lientów.</w:t>
      </w:r>
      <w:r w:rsidRPr="00292429">
        <w:t xml:space="preserve"> </w:t>
      </w:r>
      <w:r w:rsidRPr="00484146">
        <w:rPr>
          <w:rFonts w:asciiTheme="minorHAnsi" w:hAnsiTheme="minorHAnsi" w:cstheme="minorHAnsi"/>
        </w:rPr>
        <w:t>Czysta Energia od Orange pochodzi w 100</w:t>
      </w:r>
      <w:r>
        <w:rPr>
          <w:rFonts w:asciiTheme="minorHAnsi" w:hAnsiTheme="minorHAnsi" w:cstheme="minorHAnsi"/>
        </w:rPr>
        <w:t xml:space="preserve"> procentach</w:t>
      </w:r>
      <w:r w:rsidRPr="00484146">
        <w:rPr>
          <w:rFonts w:asciiTheme="minorHAnsi" w:hAnsiTheme="minorHAnsi" w:cstheme="minorHAnsi"/>
        </w:rPr>
        <w:t xml:space="preserve"> ze źródeł odnawialnych. Oznacza to, że dla 100</w:t>
      </w:r>
      <w:r>
        <w:rPr>
          <w:rFonts w:asciiTheme="minorHAnsi" w:hAnsiTheme="minorHAnsi" w:cstheme="minorHAnsi"/>
        </w:rPr>
        <w:t xml:space="preserve"> procent</w:t>
      </w:r>
      <w:r w:rsidRPr="00484146">
        <w:rPr>
          <w:rFonts w:asciiTheme="minorHAnsi" w:hAnsiTheme="minorHAnsi" w:cstheme="minorHAnsi"/>
        </w:rPr>
        <w:t xml:space="preserve"> zużytej przez klientów energii, Orange zakupi tzw. gwarancje pochodzenia z odnawialnych źródeł, wystawiane przez Prezesa U</w:t>
      </w:r>
      <w:r>
        <w:rPr>
          <w:rFonts w:asciiTheme="minorHAnsi" w:hAnsiTheme="minorHAnsi" w:cstheme="minorHAnsi"/>
        </w:rPr>
        <w:t xml:space="preserve">rzędu </w:t>
      </w:r>
      <w:r w:rsidRPr="0048414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egulacji </w:t>
      </w:r>
      <w:r w:rsidRPr="0048414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nergetyki</w:t>
      </w:r>
      <w:r w:rsidRPr="00484146">
        <w:rPr>
          <w:rFonts w:asciiTheme="minorHAnsi" w:hAnsiTheme="minorHAnsi" w:cstheme="minorHAnsi"/>
        </w:rPr>
        <w:t>.</w:t>
      </w:r>
    </w:p>
    <w:p w14:paraId="5ABF13AF" w14:textId="7C3F19A7" w:rsidR="00583E6C" w:rsidRPr="006E2F4A" w:rsidRDefault="00583E6C" w:rsidP="00B107CA">
      <w:pPr>
        <w:pStyle w:val="NormalnyWeb"/>
        <w:spacing w:before="240" w:beforeAutospacing="0" w:after="240" w:afterAutospacing="0" w:line="276" w:lineRule="auto"/>
        <w:jc w:val="center"/>
        <w:rPr>
          <w:sz w:val="20"/>
          <w:szCs w:val="20"/>
          <w:lang w:val="pl-PL"/>
        </w:rPr>
      </w:pPr>
      <w:r w:rsidRPr="006E2F4A">
        <w:rPr>
          <w:sz w:val="20"/>
          <w:szCs w:val="20"/>
          <w:lang w:val="pl-PL"/>
        </w:rPr>
        <w:t>***</w:t>
      </w:r>
    </w:p>
    <w:p w14:paraId="6F630B0B" w14:textId="77777777" w:rsidR="00583E6C" w:rsidRPr="000F523D" w:rsidRDefault="00583E6C" w:rsidP="00B107CA">
      <w:p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AC75CC">
        <w:rPr>
          <w:rFonts w:eastAsia="Times New Roman"/>
          <w:b/>
          <w:sz w:val="20"/>
          <w:szCs w:val="20"/>
          <w:lang w:eastAsia="pl-PL"/>
        </w:rPr>
        <w:t>SIGNIUS</w:t>
      </w:r>
      <w:r>
        <w:rPr>
          <w:rFonts w:eastAsia="Times New Roman"/>
          <w:sz w:val="20"/>
          <w:szCs w:val="20"/>
          <w:lang w:eastAsia="pl-PL"/>
        </w:rPr>
        <w:t xml:space="preserve"> oferuje szerokie spektrum rozwiązań zgodnych z rozporządzeniem unijnym eIDAS: nowoczesną platformę do zdalnego podpisywania dokumentów dla klienta indywidualnego i biznesowego, kwalifikowaną pieczęć elektroniczną, zdalną wideoweryfikację klienta, znacznik czasu i archiwizację dokumentacji. Tworzymy innowacyjne technologie napędzające transformację cyfrową i wspierające rozwój przedsiębiorstw. Nasza centrala mieści się w Poznaniu, a biura sprzedaży w Warszawie, Berlinie i Pradze.</w:t>
      </w:r>
    </w:p>
    <w:p w14:paraId="31D9ACFB" w14:textId="77777777" w:rsidR="00746E64" w:rsidRDefault="00000000" w:rsidP="00B107CA">
      <w:pPr>
        <w:spacing w:line="276" w:lineRule="auto"/>
      </w:pPr>
    </w:p>
    <w:sectPr w:rsidR="00746E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FA7C" w14:textId="77777777" w:rsidR="00A26FA5" w:rsidRDefault="00A26FA5" w:rsidP="007241E8">
      <w:r>
        <w:separator/>
      </w:r>
    </w:p>
  </w:endnote>
  <w:endnote w:type="continuationSeparator" w:id="0">
    <w:p w14:paraId="1C066B34" w14:textId="77777777" w:rsidR="00A26FA5" w:rsidRDefault="00A26FA5" w:rsidP="007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53F4" w14:textId="77777777" w:rsidR="00A26FA5" w:rsidRDefault="00A26FA5" w:rsidP="007241E8">
      <w:r>
        <w:separator/>
      </w:r>
    </w:p>
  </w:footnote>
  <w:footnote w:type="continuationSeparator" w:id="0">
    <w:p w14:paraId="21CDBAA9" w14:textId="77777777" w:rsidR="00A26FA5" w:rsidRDefault="00A26FA5" w:rsidP="0072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FECE" w14:textId="77777777" w:rsidR="006F1B3E" w:rsidRDefault="006F1B3E" w:rsidP="006F1B3E">
    <w:pPr>
      <w:pStyle w:val="Nagwek"/>
    </w:pPr>
    <w:r w:rsidRPr="00045F69">
      <w:rPr>
        <w:noProof/>
      </w:rPr>
      <w:drawing>
        <wp:anchor distT="0" distB="0" distL="114300" distR="114300" simplePos="0" relativeHeight="251660288" behindDoc="0" locked="0" layoutInCell="1" allowOverlap="1" wp14:anchorId="738A0DA8" wp14:editId="123AEABB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4BD5C8" wp14:editId="6D554F4B">
          <wp:simplePos x="0" y="0"/>
          <wp:positionH relativeFrom="margin">
            <wp:posOffset>-206375</wp:posOffset>
          </wp:positionH>
          <wp:positionV relativeFrom="paragraph">
            <wp:posOffset>-318770</wp:posOffset>
          </wp:positionV>
          <wp:extent cx="2119630" cy="741045"/>
          <wp:effectExtent l="0" t="0" r="0" b="0"/>
          <wp:wrapTight wrapText="bothSides">
            <wp:wrapPolygon edited="0">
              <wp:start x="3106" y="3332"/>
              <wp:lineTo x="2330" y="8884"/>
              <wp:lineTo x="1553" y="12771"/>
              <wp:lineTo x="1747" y="14992"/>
              <wp:lineTo x="16307" y="16658"/>
              <wp:lineTo x="17277" y="16658"/>
              <wp:lineTo x="18830" y="15548"/>
              <wp:lineTo x="19995" y="14437"/>
              <wp:lineTo x="20189" y="9440"/>
              <wp:lineTo x="19025" y="8329"/>
              <wp:lineTo x="4853" y="3332"/>
              <wp:lineTo x="3106" y="333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775DE" w14:textId="77777777" w:rsidR="006F1B3E" w:rsidRDefault="006F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4BBA"/>
    <w:multiLevelType w:val="hybridMultilevel"/>
    <w:tmpl w:val="A4A0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6C"/>
    <w:rsid w:val="00072C2E"/>
    <w:rsid w:val="00073FF8"/>
    <w:rsid w:val="000A635F"/>
    <w:rsid w:val="000C4349"/>
    <w:rsid w:val="000F23B9"/>
    <w:rsid w:val="001023F3"/>
    <w:rsid w:val="0032021B"/>
    <w:rsid w:val="003B380D"/>
    <w:rsid w:val="003C5A5D"/>
    <w:rsid w:val="00454818"/>
    <w:rsid w:val="00456BEF"/>
    <w:rsid w:val="00505DF0"/>
    <w:rsid w:val="0052720B"/>
    <w:rsid w:val="00583E6C"/>
    <w:rsid w:val="005B734E"/>
    <w:rsid w:val="00692C27"/>
    <w:rsid w:val="006F1B3E"/>
    <w:rsid w:val="00700367"/>
    <w:rsid w:val="007241E8"/>
    <w:rsid w:val="00773545"/>
    <w:rsid w:val="008B5FC8"/>
    <w:rsid w:val="008B707E"/>
    <w:rsid w:val="008C12CF"/>
    <w:rsid w:val="00901ACA"/>
    <w:rsid w:val="009D413C"/>
    <w:rsid w:val="00A26FA5"/>
    <w:rsid w:val="00A75166"/>
    <w:rsid w:val="00B107CA"/>
    <w:rsid w:val="00B645B9"/>
    <w:rsid w:val="00C4091B"/>
    <w:rsid w:val="00C8435D"/>
    <w:rsid w:val="00CB7C7E"/>
    <w:rsid w:val="00D231AA"/>
    <w:rsid w:val="00D97C3D"/>
    <w:rsid w:val="00DD218E"/>
    <w:rsid w:val="00DD5648"/>
    <w:rsid w:val="00E81493"/>
    <w:rsid w:val="00E84F72"/>
    <w:rsid w:val="00F162B6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349"/>
  <w15:chartTrackingRefBased/>
  <w15:docId w15:val="{8FD454F2-EA87-42F1-83A0-A47E014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E6C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E6C"/>
    <w:rPr>
      <w:rFonts w:ascii="Calibri" w:hAnsi="Calibri" w:cs="Calibri"/>
      <w:lang w:val="pl-PL"/>
    </w:rPr>
  </w:style>
  <w:style w:type="paragraph" w:styleId="NormalnyWeb">
    <w:name w:val="Normal (Web)"/>
    <w:basedOn w:val="Normalny"/>
    <w:uiPriority w:val="99"/>
    <w:unhideWhenUsed/>
    <w:rsid w:val="0058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72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1E8"/>
    <w:rPr>
      <w:rFonts w:ascii="Calibri" w:hAnsi="Calibri" w:cs="Calibri"/>
      <w:lang w:val="pl-PL"/>
    </w:rPr>
  </w:style>
  <w:style w:type="paragraph" w:styleId="Bezodstpw">
    <w:name w:val="No Spacing"/>
    <w:uiPriority w:val="1"/>
    <w:qFormat/>
    <w:rsid w:val="00B645B9"/>
    <w:pPr>
      <w:spacing w:after="0" w:line="240" w:lineRule="auto"/>
    </w:pPr>
    <w:rPr>
      <w:rFonts w:ascii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7</cp:revision>
  <dcterms:created xsi:type="dcterms:W3CDTF">2022-09-06T13:46:00Z</dcterms:created>
  <dcterms:modified xsi:type="dcterms:W3CDTF">2022-09-07T12:28:00Z</dcterms:modified>
</cp:coreProperties>
</file>